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方正小标宋_GBK"/>
          <w:b/>
          <w:bCs/>
          <w:sz w:val="36"/>
          <w:szCs w:val="36"/>
        </w:rPr>
      </w:pPr>
    </w:p>
    <w:p>
      <w:pPr>
        <w:jc w:val="center"/>
        <w:rPr>
          <w:rFonts w:ascii="宋体" w:hAnsi="宋体" w:cs="方正小标宋_GBK"/>
          <w:b/>
          <w:bCs/>
          <w:sz w:val="36"/>
          <w:szCs w:val="36"/>
        </w:rPr>
      </w:pPr>
    </w:p>
    <w:tbl>
      <w:tblPr>
        <w:tblStyle w:val="9"/>
        <w:tblW w:w="9000" w:type="dxa"/>
        <w:jc w:val="center"/>
        <w:tblInd w:w="2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0"/>
        <w:gridCol w:w="23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0" w:type="dxa"/>
          </w:tcPr>
          <w:p>
            <w:pPr>
              <w:spacing w:line="1200" w:lineRule="exact"/>
              <w:jc w:val="distribute"/>
              <w:rPr>
                <w:rFonts w:ascii="方正小标宋简体" w:hAnsi="宋体" w:eastAsia="方正小标宋简体" w:cs="方正小标宋_GBK"/>
                <w:bCs/>
                <w:color w:val="FF0000"/>
                <w:sz w:val="126"/>
                <w:szCs w:val="126"/>
              </w:rPr>
            </w:pPr>
            <w:r>
              <w:rPr>
                <w:rFonts w:hint="eastAsia" w:ascii="方正小标宋简体" w:hAnsi="宋体" w:eastAsia="方正小标宋简体" w:cs="方正小标宋_GBK"/>
                <w:bCs/>
                <w:color w:val="FF0000"/>
                <w:w w:val="60"/>
                <w:sz w:val="100"/>
                <w:szCs w:val="100"/>
              </w:rPr>
              <w:t>安徽省新闻出版广电局安徽省教育厅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方正小标宋简体" w:hAnsi="宋体" w:eastAsia="方正小标宋简体" w:cs="方正小标宋_GBK"/>
                <w:bCs/>
                <w:color w:val="FF0000"/>
                <w:w w:val="80"/>
                <w:sz w:val="126"/>
                <w:szCs w:val="126"/>
              </w:rPr>
            </w:pPr>
            <w:r>
              <w:rPr>
                <w:rFonts w:hint="eastAsia" w:ascii="方正小标宋简体" w:hAnsi="宋体" w:eastAsia="方正小标宋简体" w:cs="方正小标宋_GBK"/>
                <w:bCs/>
                <w:color w:val="FF0000"/>
                <w:w w:val="80"/>
                <w:sz w:val="126"/>
                <w:szCs w:val="126"/>
              </w:rPr>
              <w:t>文件</w:t>
            </w:r>
          </w:p>
        </w:tc>
      </w:tr>
    </w:tbl>
    <w:p>
      <w:pPr>
        <w:jc w:val="center"/>
        <w:rPr>
          <w:rFonts w:ascii="宋体" w:hAnsi="宋体" w:cs="方正小标宋_GBK"/>
          <w:b/>
          <w:bCs/>
          <w:sz w:val="36"/>
          <w:szCs w:val="36"/>
        </w:rPr>
      </w:pP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皖新广发〔2018〕19号</w:t>
      </w:r>
    </w:p>
    <w:p>
      <w:pPr>
        <w:jc w:val="center"/>
        <w:rPr>
          <w:rFonts w:ascii="宋体" w:hAnsi="宋体" w:cs="方正小标宋_GBK"/>
          <w:b/>
          <w:bCs/>
          <w:sz w:val="36"/>
          <w:szCs w:val="36"/>
        </w:rPr>
      </w:pPr>
      <w:r>
        <w:rPr>
          <w:rFonts w:ascii="宋体" w:hAnsi="宋体" w:cs="方正小标宋_GBK"/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203200</wp:posOffset>
                </wp:positionV>
                <wp:extent cx="5600700" cy="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0.6pt;margin-top:16pt;height:0pt;width:441pt;z-index:251660288;mso-width-relative:page;mso-height-relative:page;" filled="f" stroked="t" coordsize="21600,21600" o:gfxdata="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Belqs3UAAAABwEAAA8AAAAAAAAAAQAgAAAAIgAA&#10;AGRycy9kb3ducmV2LnhtbFBLAQIUABQAAAAIAIdO4kDKWDBU0wEAAJwDAAAOAAAAAAAAAAEAIAAA&#10;ACMBAABkcnMvZTJvRG9jLnhtbFBLBQYAAAAABgAGAFkBAABoBQAAAAA=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 关于开展学习《习近平的七年知青岁月》</w:t>
      </w: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读书征文活动的通知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各高校校报、安徽青年报、有关期刊社：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深入贯彻习近平新时代中国特色社会主义思想和党的十九大精神，丰富我省全民阅读活动内容，进一步加强和改进思想政治工作，按照省委宣传部的有关要求，现决定在全省范围内开展学习《习近平的七年知青岁月》读书征文活动，活动由安徽省新闻出版广电局主办，安徽省教育厅协办，具体事项通知如下：</w:t>
      </w:r>
    </w:p>
    <w:p>
      <w:pPr>
        <w:spacing w:line="580" w:lineRule="exact"/>
        <w:ind w:firstLine="643" w:firstLineChars="2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一、征文主题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青少年学生以“青年学子学青年习近平”为主题，通过宣传教育活动使青少年学生进一步树立正确人生观，励志成才，以实际行动贯彻落实党的十九大精神。</w:t>
      </w:r>
    </w:p>
    <w:p>
      <w:pPr>
        <w:spacing w:line="580" w:lineRule="exact"/>
        <w:ind w:firstLine="643" w:firstLineChars="2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二、征文内容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主要讲述个人读《习近平的七年知青岁月》的所感、所思、所得。</w:t>
      </w:r>
    </w:p>
    <w:p>
      <w:pPr>
        <w:spacing w:line="580" w:lineRule="exact"/>
        <w:ind w:firstLine="643" w:firstLineChars="2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三、征文对象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全省青少年学生。</w:t>
      </w:r>
    </w:p>
    <w:p>
      <w:pPr>
        <w:spacing w:line="580" w:lineRule="exact"/>
        <w:ind w:firstLine="643" w:firstLineChars="2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四、征文时间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2018年3月30日—2018年4月30日</w:t>
      </w:r>
    </w:p>
    <w:p>
      <w:pPr>
        <w:spacing w:line="580" w:lineRule="exact"/>
        <w:ind w:firstLine="643" w:firstLineChars="2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五、征文要求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（一）突出主题、文风朴实。要重点把握习近平总书记青年时代矢志不渝的理想追求，爱国为民的家国情怀，勤奋好学的进取精神，求真务实的良好作风，艰苦奋斗的优秀品质。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（二）征文须为本人原创，</w:t>
      </w:r>
      <w:r>
        <w:rPr>
          <w:rFonts w:hint="eastAsia" w:ascii="仿宋_GB2312" w:eastAsia="仿宋_GB2312"/>
          <w:color w:val="262626"/>
          <w:sz w:val="32"/>
          <w:szCs w:val="32"/>
        </w:rPr>
        <w:t>主题积极向上</w:t>
      </w:r>
      <w:r>
        <w:rPr>
          <w:rFonts w:hint="eastAsia" w:ascii="仿宋_GB2312" w:eastAsia="仿宋_GB2312"/>
          <w:sz w:val="32"/>
          <w:szCs w:val="32"/>
        </w:rPr>
        <w:t>，具有一定的思想性、针对性、创新性。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（三）体裁不限，字数应在2000字以内。</w:t>
      </w:r>
    </w:p>
    <w:p>
      <w:pPr>
        <w:spacing w:line="580" w:lineRule="exact"/>
        <w:ind w:firstLine="643" w:firstLineChars="2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六、承办单位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报纸单位：各高校校报社、安徽青年报社；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期刊单位：初中生必读杂志社、少年博览杂志社。</w:t>
      </w:r>
    </w:p>
    <w:p>
      <w:pPr>
        <w:spacing w:line="580" w:lineRule="exact"/>
        <w:ind w:firstLine="643" w:firstLineChars="2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七、奖项设置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活动对参加征文获奖的青少年进行奖励。其中，一等奖设置10名，每人赠送价值500元图书，二等奖设置20名，每人赠送价值300元图书，三等奖设置30名，每人赠送价值200元图书。</w:t>
      </w:r>
    </w:p>
    <w:p>
      <w:pPr>
        <w:spacing w:line="580" w:lineRule="exact"/>
        <w:ind w:firstLine="643" w:firstLineChars="2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八、相关事项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（一）征稿及初审工作由各承办单位负责，各承办单位须推荐不少于10篇的优秀作品，主办方将组织评委对承办单位推荐的征文进行评选。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（二）部分优秀作品将在我省少儿期刊、高校校报、安徽青年报上刊登，并结集出版；符合条件的，可以同时参评全省校园读书创作活动相关奖项。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（三）各承办单位请将征选后的优秀作品</w:t>
      </w:r>
      <w:r>
        <w:rPr>
          <w:rFonts w:ascii="仿宋_GB2312" w:eastAsia="仿宋_GB2312"/>
          <w:sz w:val="32"/>
          <w:szCs w:val="32"/>
        </w:rPr>
        <w:t>（以“作者姓名+《文章标题》”的方式命名word</w:t>
      </w:r>
      <w:r>
        <w:rPr>
          <w:rFonts w:hint="eastAsia" w:ascii="仿宋_GB2312" w:eastAsia="仿宋_GB2312"/>
          <w:sz w:val="32"/>
          <w:szCs w:val="32"/>
        </w:rPr>
        <w:t>文档</w:t>
      </w:r>
      <w:r>
        <w:rPr>
          <w:rFonts w:ascii="仿宋_GB2312" w:eastAsia="仿宋_GB2312"/>
          <w:sz w:val="32"/>
          <w:szCs w:val="32"/>
        </w:rPr>
        <w:t>）以及</w:t>
      </w:r>
      <w:r>
        <w:rPr>
          <w:rFonts w:hint="eastAsia" w:ascii="仿宋_GB2312" w:eastAsia="仿宋_GB2312"/>
          <w:sz w:val="32"/>
          <w:szCs w:val="32"/>
        </w:rPr>
        <w:t>征文活动</w:t>
      </w:r>
      <w:r>
        <w:rPr>
          <w:rFonts w:ascii="仿宋_GB2312" w:eastAsia="仿宋_GB2312"/>
          <w:sz w:val="32"/>
          <w:szCs w:val="32"/>
        </w:rPr>
        <w:t>作品统计表（</w:t>
      </w:r>
      <w:r>
        <w:rPr>
          <w:rFonts w:hint="eastAsia" w:ascii="仿宋_GB2312" w:eastAsia="仿宋_GB2312"/>
          <w:sz w:val="32"/>
          <w:szCs w:val="32"/>
        </w:rPr>
        <w:t>电子版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于2018年5月7日前报送至安徽省新闻出版广电局新闻报刊处，征文活动</w:t>
      </w:r>
      <w:r>
        <w:rPr>
          <w:rFonts w:ascii="仿宋_GB2312" w:eastAsia="仿宋_GB2312"/>
          <w:sz w:val="32"/>
          <w:szCs w:val="32"/>
        </w:rPr>
        <w:t>作品统计表需同时报送加盖公章的</w:t>
      </w:r>
      <w:r>
        <w:rPr>
          <w:rFonts w:hint="eastAsia" w:ascii="仿宋_GB2312" w:eastAsia="仿宋_GB2312"/>
          <w:sz w:val="32"/>
          <w:szCs w:val="32"/>
        </w:rPr>
        <w:t>纸质</w:t>
      </w:r>
      <w:r>
        <w:rPr>
          <w:rFonts w:ascii="仿宋_GB2312" w:eastAsia="仿宋_GB2312"/>
          <w:sz w:val="32"/>
          <w:szCs w:val="32"/>
        </w:rPr>
        <w:t>文件。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地址：合肥市桐城南路355号安徽省新闻出版局新闻报刊处。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电子邮箱：ahxwbkc@126.com。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联系人：方宏，0551-63483986；张宏，0551-62821809。</w:t>
      </w:r>
    </w:p>
    <w:p>
      <w:pPr>
        <w:spacing w:line="580" w:lineRule="exact"/>
        <w:ind w:right="640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ind w:left="960" w:hanging="960" w:hangingChars="3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附件：学习《习近平的七年知青岁月》读书征文活动作品统计表</w:t>
      </w:r>
    </w:p>
    <w:p>
      <w:pPr>
        <w:spacing w:line="580" w:lineRule="exact"/>
        <w:ind w:right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753110</wp:posOffset>
            </wp:positionH>
            <wp:positionV relativeFrom="paragraph">
              <wp:posOffset>354965</wp:posOffset>
            </wp:positionV>
            <wp:extent cx="1695450" cy="1695450"/>
            <wp:effectExtent l="43180" t="43180" r="52070" b="52070"/>
            <wp:wrapNone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80000">
                      <a:off x="0" y="0"/>
                      <a:ext cx="16954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80" w:lineRule="exact"/>
        <w:ind w:right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3301365</wp:posOffset>
            </wp:positionH>
            <wp:positionV relativeFrom="paragraph">
              <wp:posOffset>99060</wp:posOffset>
            </wp:positionV>
            <wp:extent cx="1627505" cy="1591310"/>
            <wp:effectExtent l="314960" t="302260" r="322580" b="318135"/>
            <wp:wrapNone/>
            <wp:docPr id="2" name="图片 2" descr="安徽省教育厅红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安徽省教育厅红章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7380000">
                      <a:off x="0" y="0"/>
                      <a:ext cx="1627505" cy="1591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80" w:lineRule="exact"/>
        <w:jc w:val="right"/>
        <w:rPr>
          <w:rFonts w:ascii="仿宋_GB2312" w:eastAsia="仿宋_GB2312"/>
          <w:sz w:val="32"/>
          <w:szCs w:val="32"/>
        </w:rPr>
      </w:pPr>
    </w:p>
    <w:p>
      <w:pPr>
        <w:wordWrap w:val="0"/>
        <w:spacing w:line="580" w:lineRule="exact"/>
        <w:ind w:right="64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安徽省新闻出版广电局         安徽省教育厅</w:t>
      </w:r>
    </w:p>
    <w:p>
      <w:pPr>
        <w:spacing w:line="580" w:lineRule="exact"/>
        <w:ind w:right="16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2018年3月20日</w:t>
      </w:r>
    </w:p>
    <w:p>
      <w:pPr>
        <w:ind w:right="160"/>
        <w:jc w:val="right"/>
        <w:rPr>
          <w:rFonts w:ascii="仿宋_GB2312" w:eastAsia="仿宋_GB2312"/>
          <w:sz w:val="32"/>
          <w:szCs w:val="32"/>
        </w:rPr>
      </w:pPr>
    </w:p>
    <w:p>
      <w:pPr>
        <w:ind w:right="160"/>
        <w:jc w:val="right"/>
        <w:rPr>
          <w:rFonts w:ascii="仿宋_GB2312" w:eastAsia="仿宋_GB2312"/>
          <w:sz w:val="32"/>
          <w:szCs w:val="32"/>
        </w:rPr>
      </w:pPr>
    </w:p>
    <w:p>
      <w:pPr>
        <w:ind w:right="160"/>
        <w:jc w:val="righ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学习《习近平的七年知青岁月》读书征文活动</w:t>
      </w:r>
    </w:p>
    <w:p>
      <w:pPr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作品统计表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推荐单位（盖章）：              报送时间：   年  月  日</w:t>
      </w:r>
    </w:p>
    <w:tbl>
      <w:tblPr>
        <w:tblStyle w:val="8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252"/>
        <w:gridCol w:w="1418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序号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作品名称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作者姓名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学校名称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4252" w:type="dxa"/>
          </w:tcPr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4252" w:type="dxa"/>
          </w:tcPr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4252" w:type="dxa"/>
          </w:tcPr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4252" w:type="dxa"/>
          </w:tcPr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4252" w:type="dxa"/>
          </w:tcPr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4252" w:type="dxa"/>
          </w:tcPr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4252" w:type="dxa"/>
          </w:tcPr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4252" w:type="dxa"/>
          </w:tcPr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4252" w:type="dxa"/>
          </w:tcPr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4252" w:type="dxa"/>
          </w:tcPr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4252" w:type="dxa"/>
          </w:tcPr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4252" w:type="dxa"/>
          </w:tcPr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4252" w:type="dxa"/>
          </w:tcPr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</w:tbl>
    <w:p>
      <w:pPr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>填表人：联系电话：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457835</wp:posOffset>
                </wp:positionV>
                <wp:extent cx="5600700" cy="0"/>
                <wp:effectExtent l="0" t="0" r="0" b="0"/>
                <wp:wrapNone/>
                <wp:docPr id="4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0pt;margin-top:36.05pt;height:0pt;width:441pt;z-index:251668480;mso-width-relative:page;mso-height-relative:page;" filled="f" stroked="t" coordsize="21600,21600" o:gfxdata="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Ko0cQXUAAAABgEAAA8AAAAAAAAAAQAgAAAAIgAAAGRy&#10;cy9kb3ducmV2LnhtbFBLAQIUABQAAAAIAIdO4kB+YgrR0AEAAJwDAAAOAAAAAAAAAAEAIAAAACMB&#10;AABkcnMvZTJvRG9jLnhtbFBLBQYAAAAABgAGAFkBAABl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399415</wp:posOffset>
                </wp:positionV>
                <wp:extent cx="5600700" cy="0"/>
                <wp:effectExtent l="0" t="0" r="0" b="0"/>
                <wp:wrapNone/>
                <wp:docPr id="5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0pt;margin-top:31.45pt;height:0pt;width:441pt;z-index:251669504;mso-width-relative:page;mso-height-relative:page;" filled="f" stroked="t" coordsize="21600,21600" o:gfxdata="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H3mIm7UAAAABgEAAA8AAAAAAAAAAQAgAAAAIgAAAGRy&#10;cy9kb3ducmV2LnhtbFBLAQIUABQAAAAIAIdO4kDwiI3r0AEAAJwDAAAOAAAAAAAAAAEAIAAAACMB&#10;AABkcnMvZTJvRG9jLnhtbFBLBQYAAAAABgAGAFkBAABl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安徽省新闻出版广电局办公室        2018年3月22日印发  </w:t>
      </w:r>
    </w:p>
    <w:sectPr>
      <w:footerReference r:id="rId3" w:type="default"/>
      <w:pgSz w:w="11906" w:h="16838"/>
      <w:pgMar w:top="1701" w:right="1531" w:bottom="1440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方正书宋简体" w:hAnsi="方正书宋简体" w:eastAsia="方正书宋简体" w:cs="方正书宋简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方正书宋简体" w:hAnsi="方正书宋简体" w:eastAsia="方正书宋简体" w:cs="方正书宋简体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hint="eastAsia" w:ascii="方正书宋简体" w:hAnsi="方正书宋简体" w:eastAsia="方正书宋简体" w:cs="方正书宋简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方正书宋简体" w:hAnsi="方正书宋简体" w:eastAsia="方正书宋简体" w:cs="方正书宋简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书宋简体" w:hAnsi="方正书宋简体" w:eastAsia="方正书宋简体" w:cs="方正书宋简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方正书宋简体" w:hAnsi="方正书宋简体" w:eastAsia="方正书宋简体" w:cs="方正书宋简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方正书宋简体" w:hAnsi="方正书宋简体" w:eastAsia="方正书宋简体" w:cs="方正书宋简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方正书宋简体" w:hAnsi="方正书宋简体" w:eastAsia="方正书宋简体" w:cs="方正书宋简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lY7tAAAAAFAQAADwAAAAAA&#10;AAABACAAAAAiAAAAZHJzL2Rvd25yZXYueG1sUEsBAhQAFAAAAAgAh07iQO11wiEbAgAAIQQAAA4A&#10;AAAAAAAAAQAgAAAAHw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方正书宋简体" w:hAnsi="方正书宋简体" w:eastAsia="方正书宋简体" w:cs="方正书宋简体"/>
                        <w:sz w:val="24"/>
                        <w:szCs w:val="24"/>
                      </w:rPr>
                    </w:pPr>
                    <w:r>
                      <w:rPr>
                        <w:rFonts w:hint="eastAsia" w:ascii="方正书宋简体" w:hAnsi="方正书宋简体" w:eastAsia="方正书宋简体" w:cs="方正书宋简体"/>
                        <w:sz w:val="24"/>
                        <w:szCs w:val="24"/>
                      </w:rPr>
                      <w:t>—</w:t>
                    </w:r>
                    <w:r>
                      <w:rPr>
                        <w:rFonts w:hint="eastAsia" w:ascii="方正书宋简体" w:hAnsi="方正书宋简体" w:eastAsia="方正书宋简体" w:cs="方正书宋简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方正书宋简体" w:hAnsi="方正书宋简体" w:eastAsia="方正书宋简体" w:cs="方正书宋简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方正书宋简体" w:hAnsi="方正书宋简体" w:eastAsia="方正书宋简体" w:cs="方正书宋简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方正书宋简体" w:hAnsi="方正书宋简体" w:eastAsia="方正书宋简体" w:cs="方正书宋简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方正书宋简体" w:hAnsi="方正书宋简体" w:eastAsia="方正书宋简体" w:cs="方正书宋简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方正书宋简体" w:hAnsi="方正书宋简体" w:eastAsia="方正书宋简体" w:cs="方正书宋简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0A2"/>
    <w:rsid w:val="00065DEA"/>
    <w:rsid w:val="000D7112"/>
    <w:rsid w:val="000E188C"/>
    <w:rsid w:val="00100628"/>
    <w:rsid w:val="00106F81"/>
    <w:rsid w:val="00145088"/>
    <w:rsid w:val="00195011"/>
    <w:rsid w:val="001E6370"/>
    <w:rsid w:val="0021391E"/>
    <w:rsid w:val="00260B71"/>
    <w:rsid w:val="0026120B"/>
    <w:rsid w:val="002E4D4F"/>
    <w:rsid w:val="00330AFD"/>
    <w:rsid w:val="003617DE"/>
    <w:rsid w:val="003A60A2"/>
    <w:rsid w:val="003A69A7"/>
    <w:rsid w:val="003E5F0D"/>
    <w:rsid w:val="00400E30"/>
    <w:rsid w:val="00404738"/>
    <w:rsid w:val="00436720"/>
    <w:rsid w:val="004621B8"/>
    <w:rsid w:val="00493075"/>
    <w:rsid w:val="004A2604"/>
    <w:rsid w:val="004F0B49"/>
    <w:rsid w:val="004F6EEB"/>
    <w:rsid w:val="0051498A"/>
    <w:rsid w:val="005278B0"/>
    <w:rsid w:val="005B5ED8"/>
    <w:rsid w:val="005F7340"/>
    <w:rsid w:val="006117EA"/>
    <w:rsid w:val="00660D61"/>
    <w:rsid w:val="006C1E0B"/>
    <w:rsid w:val="00734719"/>
    <w:rsid w:val="00735BB9"/>
    <w:rsid w:val="0074052A"/>
    <w:rsid w:val="007C32AF"/>
    <w:rsid w:val="007D0F12"/>
    <w:rsid w:val="007D1473"/>
    <w:rsid w:val="007D634C"/>
    <w:rsid w:val="007E4494"/>
    <w:rsid w:val="0086645D"/>
    <w:rsid w:val="0088080D"/>
    <w:rsid w:val="008B0366"/>
    <w:rsid w:val="008B0960"/>
    <w:rsid w:val="009368A7"/>
    <w:rsid w:val="009439D4"/>
    <w:rsid w:val="009816F3"/>
    <w:rsid w:val="009B0A5C"/>
    <w:rsid w:val="009F5DB2"/>
    <w:rsid w:val="00A15ACC"/>
    <w:rsid w:val="00A20B83"/>
    <w:rsid w:val="00A70B58"/>
    <w:rsid w:val="00A8274E"/>
    <w:rsid w:val="00AC027B"/>
    <w:rsid w:val="00AC0680"/>
    <w:rsid w:val="00AE087A"/>
    <w:rsid w:val="00C120F9"/>
    <w:rsid w:val="00C60B0C"/>
    <w:rsid w:val="00CD646D"/>
    <w:rsid w:val="00D10909"/>
    <w:rsid w:val="00D80067"/>
    <w:rsid w:val="00E12ABD"/>
    <w:rsid w:val="00E2401C"/>
    <w:rsid w:val="00E241DC"/>
    <w:rsid w:val="00E61B61"/>
    <w:rsid w:val="00E77677"/>
    <w:rsid w:val="00EA052F"/>
    <w:rsid w:val="00EE2C0F"/>
    <w:rsid w:val="00F04E60"/>
    <w:rsid w:val="00F13A9E"/>
    <w:rsid w:val="00F31AF9"/>
    <w:rsid w:val="00FB7A50"/>
    <w:rsid w:val="00FD5EA8"/>
    <w:rsid w:val="12A87307"/>
    <w:rsid w:val="3C682C8D"/>
    <w:rsid w:val="60B659C8"/>
    <w:rsid w:val="683D3641"/>
    <w:rsid w:val="6A7858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nhideWhenUsed/>
    <w:qFormat/>
    <w:uiPriority w:val="99"/>
    <w:rPr>
      <w:rFonts w:cs="Times New Roman"/>
    </w:rPr>
  </w:style>
  <w:style w:type="character" w:styleId="7">
    <w:name w:val="Hyperlink"/>
    <w:basedOn w:val="5"/>
    <w:unhideWhenUsed/>
    <w:qFormat/>
    <w:uiPriority w:val="99"/>
    <w:rPr>
      <w:color w:val="0000FF" w:themeColor="hyperlink"/>
      <w:u w:val="single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2">
    <w:name w:val="日期 Char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194</Words>
  <Characters>1106</Characters>
  <Lines>9</Lines>
  <Paragraphs>2</Paragraphs>
  <TotalTime>0</TotalTime>
  <ScaleCrop>false</ScaleCrop>
  <LinksUpToDate>false</LinksUpToDate>
  <CharactersWithSpaces>1298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2018-03-30T00:27:00Z</dcterms:created>
  <dc:creator>huangchangsheng</dc:creator>
  <cp:lastModifiedBy>shichuan</cp:lastModifiedBy>
  <cp:lastPrinted>2018-03-21T07:38:00Z</cp:lastPrinted>
  <dcterms:modified xsi:type="dcterms:W3CDTF">2018-04-03T02:33:37Z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